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82" w:rsidRDefault="00A728DA" w:rsidP="00A728DA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>АВТОНОМНАЯ НЕКОММЕРЧЕСКАЯ ОРГАНИЗАЦИЯ</w:t>
      </w:r>
    </w:p>
    <w:p w:rsidR="00A728DA" w:rsidRPr="00902EAC" w:rsidRDefault="001C6A82" w:rsidP="001C6A82">
      <w:pPr>
        <w:jc w:val="center"/>
        <w:rPr>
          <w:b/>
        </w:rPr>
      </w:pPr>
      <w:r>
        <w:rPr>
          <w:b/>
        </w:rPr>
        <w:t xml:space="preserve"> </w:t>
      </w:r>
      <w:r w:rsidR="00A728DA" w:rsidRPr="00902EAC">
        <w:rPr>
          <w:b/>
        </w:rPr>
        <w:t>ЦЕНТРАЛЬНЫЙ</w:t>
      </w:r>
      <w:r>
        <w:rPr>
          <w:b/>
        </w:rPr>
        <w:t xml:space="preserve"> МНОГОПРОФИЛЬНЫЙ</w:t>
      </w:r>
      <w:r w:rsidR="00A728DA" w:rsidRPr="00902EAC">
        <w:rPr>
          <w:b/>
        </w:rPr>
        <w:t xml:space="preserve"> ИНСТИТУТ </w:t>
      </w:r>
    </w:p>
    <w:p w:rsidR="00A728DA" w:rsidRPr="00902EAC" w:rsidRDefault="00A728DA" w:rsidP="00A728DA">
      <w:pPr>
        <w:jc w:val="center"/>
      </w:pPr>
    </w:p>
    <w:p w:rsidR="00A728DA" w:rsidRPr="00902EAC" w:rsidRDefault="00A728DA" w:rsidP="00A728DA">
      <w:pPr>
        <w:jc w:val="center"/>
        <w:rPr>
          <w:b/>
        </w:rPr>
      </w:pPr>
    </w:p>
    <w:p w:rsidR="00A728DA" w:rsidRPr="008A021B" w:rsidRDefault="00A728DA" w:rsidP="00A728DA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A728DA" w:rsidRPr="008A021B" w:rsidRDefault="00A728DA" w:rsidP="00A728DA">
      <w:pPr>
        <w:jc w:val="center"/>
        <w:rPr>
          <w:b/>
        </w:rPr>
      </w:pPr>
      <w:r w:rsidRPr="008A021B">
        <w:rPr>
          <w:b/>
        </w:rPr>
        <w:t xml:space="preserve">программы профессиональной переподготовки </w:t>
      </w:r>
    </w:p>
    <w:p w:rsidR="00A728DA" w:rsidRDefault="00A728DA" w:rsidP="00A728DA">
      <w:pPr>
        <w:jc w:val="center"/>
        <w:rPr>
          <w:b/>
        </w:rPr>
      </w:pPr>
      <w:r w:rsidRPr="008A021B">
        <w:rPr>
          <w:b/>
        </w:rPr>
        <w:t>«</w:t>
      </w:r>
      <w:r w:rsidRPr="00A728DA">
        <w:rPr>
          <w:b/>
        </w:rPr>
        <w:t>Токсикология</w:t>
      </w:r>
      <w:r w:rsidRPr="008A021B">
        <w:rPr>
          <w:b/>
        </w:rPr>
        <w:t>».</w:t>
      </w:r>
    </w:p>
    <w:p w:rsidR="00A728DA" w:rsidRPr="008A021B" w:rsidRDefault="00A728DA" w:rsidP="00A728DA">
      <w:pPr>
        <w:jc w:val="center"/>
        <w:rPr>
          <w:b/>
        </w:rPr>
      </w:pPr>
    </w:p>
    <w:p w:rsidR="00A728DA" w:rsidRDefault="00A728DA" w:rsidP="009F2E5F">
      <w:pPr>
        <w:ind w:left="-284"/>
        <w:jc w:val="both"/>
      </w:pPr>
      <w:r w:rsidRPr="008A021B">
        <w:rPr>
          <w:b/>
        </w:rPr>
        <w:t>Цель</w:t>
      </w:r>
      <w:r w:rsidRPr="008A021B">
        <w:t xml:space="preserve">: </w:t>
      </w:r>
      <w:r w:rsidRPr="00A728DA">
        <w:t>является приобретение врачом систематизированных теоретических знаний и практических умений и навыков, необходимых для самостоятельной работы в должности  врача-токсиколога (клинициста) в составе (центра) отделения по лечению острых отравлений.</w:t>
      </w:r>
    </w:p>
    <w:p w:rsidR="00A728DA" w:rsidRPr="008A021B" w:rsidRDefault="00A728DA" w:rsidP="009F2E5F">
      <w:pPr>
        <w:ind w:left="-284"/>
        <w:jc w:val="both"/>
        <w:rPr>
          <w:b/>
        </w:rPr>
      </w:pPr>
      <w:r w:rsidRPr="008A021B">
        <w:rPr>
          <w:b/>
        </w:rPr>
        <w:t xml:space="preserve">Категория слушателей: </w:t>
      </w:r>
      <w:r w:rsidR="00C809AC" w:rsidRPr="00986257">
        <w:t>врачи с высшим медицинским образованием по базовым специальностям "Лечебное дело" (040100), "Педиатрия" (040200), прошедшие профессиональную подготовку по анестезиологии и реаниматологии и имеющие сертификат специалиста по этой специальности.</w:t>
      </w:r>
    </w:p>
    <w:p w:rsidR="00A728DA" w:rsidRPr="008A021B" w:rsidRDefault="00A728DA" w:rsidP="009F2E5F">
      <w:pPr>
        <w:ind w:left="-284"/>
        <w:jc w:val="both"/>
      </w:pPr>
      <w:r w:rsidRPr="008A021B">
        <w:rPr>
          <w:b/>
        </w:rPr>
        <w:t>Срок обучения</w:t>
      </w:r>
      <w:r>
        <w:rPr>
          <w:b/>
        </w:rPr>
        <w:t>:</w:t>
      </w:r>
      <w:r w:rsidR="00C809AC">
        <w:rPr>
          <w:b/>
        </w:rPr>
        <w:t xml:space="preserve"> </w:t>
      </w:r>
      <w:r w:rsidR="00C809AC" w:rsidRPr="00C809AC">
        <w:t>576 часов</w:t>
      </w:r>
    </w:p>
    <w:p w:rsidR="00A728DA" w:rsidRDefault="00A728DA" w:rsidP="009F2E5F">
      <w:pPr>
        <w:ind w:left="-284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tbl>
      <w:tblPr>
        <w:tblStyle w:val="a3"/>
        <w:tblW w:w="9713" w:type="dxa"/>
        <w:tblInd w:w="-142" w:type="dxa"/>
        <w:tblLayout w:type="fixed"/>
        <w:tblLook w:val="04A0"/>
      </w:tblPr>
      <w:tblGrid>
        <w:gridCol w:w="632"/>
        <w:gridCol w:w="4154"/>
        <w:gridCol w:w="1134"/>
        <w:gridCol w:w="1134"/>
        <w:gridCol w:w="1134"/>
        <w:gridCol w:w="1525"/>
      </w:tblGrid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</w:p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</w:p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Основы социальной гигиены и организации медицинской помощи при заболеваниях химической этиологии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</w:p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</w:p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</w:p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Введение в токсикологию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Общие вопросы клинической токсикологии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Диагностика заболеваний химической этиологии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Патологические синдромы при острых отравлениях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Организация и принципы лечения острых отравлений на </w:t>
            </w:r>
            <w:proofErr w:type="spellStart"/>
            <w:r w:rsidRPr="009F2E5F">
              <w:rPr>
                <w:sz w:val="24"/>
                <w:szCs w:val="24"/>
              </w:rPr>
              <w:t>догоспитальном</w:t>
            </w:r>
            <w:proofErr w:type="spellEnd"/>
            <w:r w:rsidRPr="009F2E5F">
              <w:rPr>
                <w:sz w:val="24"/>
                <w:szCs w:val="24"/>
              </w:rPr>
              <w:t xml:space="preserve"> этапе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Методы </w:t>
            </w:r>
            <w:proofErr w:type="spellStart"/>
            <w:r w:rsidRPr="009F2E5F">
              <w:rPr>
                <w:sz w:val="24"/>
                <w:szCs w:val="24"/>
              </w:rPr>
              <w:t>детоксикации</w:t>
            </w:r>
            <w:proofErr w:type="spellEnd"/>
            <w:r w:rsidRPr="009F2E5F">
              <w:rPr>
                <w:sz w:val="24"/>
                <w:szCs w:val="24"/>
              </w:rPr>
              <w:t xml:space="preserve"> организма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47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лекарственными препаратами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44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фосфорорганическими соединениями (ФОС)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алкоголем и его суррогатами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веществами, поражающими систему крови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веществами прижигающего действия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хлорированными углеводородами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14.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Отравления веществами </w:t>
            </w:r>
            <w:proofErr w:type="spellStart"/>
            <w:r w:rsidRPr="009F2E5F">
              <w:rPr>
                <w:sz w:val="24"/>
                <w:szCs w:val="24"/>
              </w:rPr>
              <w:t>кардиотоксического</w:t>
            </w:r>
            <w:proofErr w:type="spellEnd"/>
            <w:r w:rsidRPr="009F2E5F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растительными и животными ядами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Отравления соединениями металлов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Токсикология сильнодействующих ядовитых веществ (СДЯВ)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Токсикология детского возраста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Токсикология пожилого и старческого возраста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A648EA" w:rsidRPr="009F2E5F" w:rsidTr="00A648EA">
        <w:tc>
          <w:tcPr>
            <w:tcW w:w="632" w:type="dxa"/>
          </w:tcPr>
          <w:p w:rsidR="00C16668" w:rsidRPr="009F2E5F" w:rsidRDefault="00C16668" w:rsidP="009F2E5F">
            <w:pPr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4154" w:type="dxa"/>
          </w:tcPr>
          <w:p w:rsidR="00C16668" w:rsidRPr="009F2E5F" w:rsidRDefault="00C16668" w:rsidP="009F2E5F">
            <w:pPr>
              <w:jc w:val="left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Токсикологические аспекты лекарственной зависимости, наркомании, алкоголизма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C16668" w:rsidRPr="009F2E5F" w:rsidRDefault="00C16668" w:rsidP="009F2E5F">
            <w:pPr>
              <w:jc w:val="center"/>
              <w:rPr>
                <w:sz w:val="24"/>
                <w:szCs w:val="24"/>
              </w:rPr>
            </w:pPr>
            <w:r w:rsidRPr="009F2E5F">
              <w:rPr>
                <w:sz w:val="24"/>
                <w:szCs w:val="24"/>
              </w:rPr>
              <w:t>экзамен</w:t>
            </w:r>
          </w:p>
        </w:tc>
      </w:tr>
      <w:tr w:rsidR="009F2E5F" w:rsidRPr="009F2E5F" w:rsidTr="00A648EA">
        <w:tc>
          <w:tcPr>
            <w:tcW w:w="632" w:type="dxa"/>
          </w:tcPr>
          <w:p w:rsidR="009F2E5F" w:rsidRPr="009F2E5F" w:rsidRDefault="009F2E5F" w:rsidP="009F2E5F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F2E5F" w:rsidRPr="009F2E5F" w:rsidRDefault="009F2E5F" w:rsidP="009F2E5F">
            <w:pPr>
              <w:jc w:val="left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9F2E5F" w:rsidRPr="009F2E5F" w:rsidRDefault="009F2E5F" w:rsidP="009F2E5F">
            <w:pPr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9F2E5F" w:rsidRPr="009F2E5F" w:rsidTr="00A648EA">
        <w:tc>
          <w:tcPr>
            <w:tcW w:w="632" w:type="dxa"/>
          </w:tcPr>
          <w:p w:rsidR="009F2E5F" w:rsidRPr="009F2E5F" w:rsidRDefault="009F2E5F" w:rsidP="009F2E5F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F2E5F" w:rsidRPr="009F2E5F" w:rsidRDefault="009F2E5F" w:rsidP="009F2E5F">
            <w:pPr>
              <w:jc w:val="left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1525" w:type="dxa"/>
          </w:tcPr>
          <w:p w:rsidR="009F2E5F" w:rsidRPr="009F2E5F" w:rsidRDefault="009F2E5F" w:rsidP="009F2E5F">
            <w:pPr>
              <w:rPr>
                <w:b/>
                <w:sz w:val="24"/>
                <w:szCs w:val="24"/>
              </w:rPr>
            </w:pPr>
          </w:p>
        </w:tc>
      </w:tr>
      <w:tr w:rsidR="009F2E5F" w:rsidRPr="009F2E5F" w:rsidTr="00A648EA">
        <w:tc>
          <w:tcPr>
            <w:tcW w:w="632" w:type="dxa"/>
          </w:tcPr>
          <w:p w:rsidR="009F2E5F" w:rsidRPr="009F2E5F" w:rsidRDefault="009F2E5F" w:rsidP="009F2E5F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F2E5F" w:rsidRPr="009F2E5F" w:rsidRDefault="009F2E5F" w:rsidP="009F2E5F">
            <w:pPr>
              <w:jc w:val="left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По дополнительным программам: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25" w:type="dxa"/>
          </w:tcPr>
          <w:p w:rsidR="009F2E5F" w:rsidRPr="009F2E5F" w:rsidRDefault="009F2E5F" w:rsidP="009F2E5F">
            <w:pPr>
              <w:rPr>
                <w:b/>
                <w:sz w:val="24"/>
                <w:szCs w:val="24"/>
              </w:rPr>
            </w:pPr>
          </w:p>
        </w:tc>
      </w:tr>
      <w:tr w:rsidR="009F2E5F" w:rsidRPr="009F2E5F" w:rsidTr="00A648EA">
        <w:tc>
          <w:tcPr>
            <w:tcW w:w="632" w:type="dxa"/>
          </w:tcPr>
          <w:p w:rsidR="009F2E5F" w:rsidRPr="009F2E5F" w:rsidRDefault="009F2E5F" w:rsidP="009F2E5F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9F2E5F" w:rsidRPr="009F2E5F" w:rsidRDefault="009F2E5F" w:rsidP="009F2E5F">
            <w:pPr>
              <w:jc w:val="left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576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9F2E5F" w:rsidRPr="009F2E5F" w:rsidRDefault="009F2E5F" w:rsidP="009F2E5F">
            <w:pPr>
              <w:jc w:val="center"/>
              <w:rPr>
                <w:b/>
                <w:sz w:val="24"/>
                <w:szCs w:val="24"/>
              </w:rPr>
            </w:pPr>
            <w:r w:rsidRPr="009F2E5F">
              <w:rPr>
                <w:b/>
                <w:sz w:val="24"/>
                <w:szCs w:val="24"/>
              </w:rPr>
              <w:t>389</w:t>
            </w:r>
          </w:p>
        </w:tc>
        <w:tc>
          <w:tcPr>
            <w:tcW w:w="1525" w:type="dxa"/>
          </w:tcPr>
          <w:p w:rsidR="009F2E5F" w:rsidRPr="009F2E5F" w:rsidRDefault="009F2E5F" w:rsidP="009F2E5F">
            <w:pPr>
              <w:rPr>
                <w:b/>
                <w:sz w:val="24"/>
                <w:szCs w:val="24"/>
              </w:rPr>
            </w:pPr>
          </w:p>
        </w:tc>
      </w:tr>
    </w:tbl>
    <w:p w:rsidR="00C809AC" w:rsidRDefault="00C809AC" w:rsidP="00C809AC"/>
    <w:sectPr w:rsidR="00C809A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DA"/>
    <w:rsid w:val="00137B1A"/>
    <w:rsid w:val="001C4A8F"/>
    <w:rsid w:val="001C6A82"/>
    <w:rsid w:val="001D0C51"/>
    <w:rsid w:val="009F2E5F"/>
    <w:rsid w:val="00A648EA"/>
    <w:rsid w:val="00A71DE9"/>
    <w:rsid w:val="00A728DA"/>
    <w:rsid w:val="00C16668"/>
    <w:rsid w:val="00C809AC"/>
    <w:rsid w:val="00D8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D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</cp:revision>
  <dcterms:created xsi:type="dcterms:W3CDTF">2017-06-20T07:12:00Z</dcterms:created>
  <dcterms:modified xsi:type="dcterms:W3CDTF">2017-06-21T05:20:00Z</dcterms:modified>
</cp:coreProperties>
</file>