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6F" w:rsidRPr="00F7386F" w:rsidRDefault="00F7386F" w:rsidP="00F73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86F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2E25C1" w:rsidRDefault="00F7386F" w:rsidP="00F73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86F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2E25C1" w:rsidRDefault="002E25C1" w:rsidP="00860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C1" w:rsidRDefault="002E25C1" w:rsidP="00860586">
      <w:pPr>
        <w:pStyle w:val="Style5"/>
        <w:widowControl/>
        <w:jc w:val="center"/>
        <w:rPr>
          <w:rStyle w:val="FontStyle17"/>
        </w:rPr>
      </w:pPr>
    </w:p>
    <w:p w:rsidR="002E25C1" w:rsidRDefault="002E25C1" w:rsidP="00860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86F" w:rsidRDefault="00F7386F" w:rsidP="00860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86F" w:rsidRDefault="00F7386F" w:rsidP="00860586">
      <w:pPr>
        <w:spacing w:after="0" w:line="240" w:lineRule="auto"/>
        <w:jc w:val="center"/>
        <w:rPr>
          <w:b/>
        </w:rPr>
      </w:pPr>
    </w:p>
    <w:p w:rsidR="002E25C1" w:rsidRDefault="002E25C1" w:rsidP="00860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2E25C1" w:rsidRDefault="002E25C1" w:rsidP="00860586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477D2B">
        <w:rPr>
          <w:rStyle w:val="FontStyle17"/>
          <w:sz w:val="24"/>
          <w:szCs w:val="24"/>
        </w:rPr>
        <w:t xml:space="preserve">профессиональной переподготовки по программе </w:t>
      </w:r>
    </w:p>
    <w:p w:rsidR="002E25C1" w:rsidRPr="00477D2B" w:rsidRDefault="002E25C1" w:rsidP="00860586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477D2B">
        <w:rPr>
          <w:rStyle w:val="FontStyle17"/>
          <w:sz w:val="24"/>
          <w:szCs w:val="24"/>
        </w:rPr>
        <w:t>«</w:t>
      </w:r>
      <w:r>
        <w:rPr>
          <w:rStyle w:val="FontStyle17"/>
          <w:sz w:val="24"/>
          <w:szCs w:val="24"/>
        </w:rPr>
        <w:t>Иностранный язык</w:t>
      </w:r>
      <w:r w:rsidRPr="00477D2B">
        <w:rPr>
          <w:rStyle w:val="FontStyle17"/>
          <w:sz w:val="24"/>
          <w:szCs w:val="24"/>
        </w:rPr>
        <w:t>»</w:t>
      </w:r>
    </w:p>
    <w:p w:rsidR="002E25C1" w:rsidRPr="00477D2B" w:rsidRDefault="002E25C1" w:rsidP="00860586">
      <w:pPr>
        <w:pStyle w:val="Style8"/>
        <w:widowControl/>
        <w:spacing w:line="240" w:lineRule="auto"/>
        <w:jc w:val="left"/>
        <w:rPr>
          <w:rStyle w:val="FontStyle17"/>
          <w:sz w:val="24"/>
          <w:szCs w:val="24"/>
        </w:rPr>
      </w:pPr>
    </w:p>
    <w:p w:rsidR="002E25C1" w:rsidRPr="00E01842" w:rsidRDefault="002E25C1" w:rsidP="00860586">
      <w:pPr>
        <w:pStyle w:val="Style8"/>
        <w:spacing w:line="240" w:lineRule="auto"/>
        <w:rPr>
          <w:rStyle w:val="FontStyle16"/>
          <w:sz w:val="24"/>
          <w:szCs w:val="24"/>
        </w:rPr>
      </w:pPr>
      <w:r w:rsidRPr="00E01842">
        <w:rPr>
          <w:rStyle w:val="FontStyle17"/>
          <w:sz w:val="24"/>
          <w:szCs w:val="24"/>
        </w:rPr>
        <w:t xml:space="preserve">Цель: </w:t>
      </w:r>
      <w:r w:rsidRPr="00E01842">
        <w:rPr>
          <w:rStyle w:val="FontStyle16"/>
          <w:sz w:val="24"/>
          <w:szCs w:val="24"/>
        </w:rPr>
        <w:t xml:space="preserve">получение слушателем права преподавания иностранного языка в образовательных организациях различного типа. </w:t>
      </w:r>
    </w:p>
    <w:p w:rsidR="002E25C1" w:rsidRPr="00E01842" w:rsidRDefault="002E25C1" w:rsidP="00860586">
      <w:pPr>
        <w:pStyle w:val="Style8"/>
        <w:spacing w:line="240" w:lineRule="auto"/>
        <w:rPr>
          <w:rStyle w:val="FontStyle16"/>
          <w:sz w:val="24"/>
          <w:szCs w:val="24"/>
        </w:rPr>
      </w:pPr>
      <w:r w:rsidRPr="00E01842">
        <w:rPr>
          <w:rStyle w:val="FontStyle17"/>
          <w:sz w:val="24"/>
          <w:szCs w:val="24"/>
        </w:rPr>
        <w:t xml:space="preserve">Категория слушателей: </w:t>
      </w:r>
      <w:r w:rsidRPr="00E01842">
        <w:rPr>
          <w:rStyle w:val="FontStyle16"/>
          <w:sz w:val="24"/>
          <w:szCs w:val="24"/>
        </w:rPr>
        <w:t>лица, имеющие или получающие высшее образование.</w:t>
      </w:r>
    </w:p>
    <w:p w:rsidR="002E25C1" w:rsidRPr="00E01842" w:rsidRDefault="002E25C1" w:rsidP="00860586">
      <w:pPr>
        <w:pStyle w:val="Style6"/>
        <w:widowControl/>
        <w:spacing w:line="240" w:lineRule="auto"/>
        <w:jc w:val="both"/>
        <w:rPr>
          <w:rStyle w:val="FontStyle16"/>
          <w:sz w:val="24"/>
          <w:szCs w:val="24"/>
        </w:rPr>
      </w:pPr>
      <w:r w:rsidRPr="00E01842">
        <w:rPr>
          <w:rStyle w:val="FontStyle17"/>
          <w:sz w:val="24"/>
          <w:szCs w:val="24"/>
        </w:rPr>
        <w:t xml:space="preserve">Объем курса: </w:t>
      </w:r>
      <w:r>
        <w:rPr>
          <w:rStyle w:val="FontStyle16"/>
          <w:sz w:val="24"/>
          <w:szCs w:val="24"/>
        </w:rPr>
        <w:t>520 часов</w:t>
      </w:r>
      <w:r w:rsidRPr="00E01842">
        <w:rPr>
          <w:rStyle w:val="FontStyle16"/>
          <w:sz w:val="24"/>
          <w:szCs w:val="24"/>
        </w:rPr>
        <w:t>.</w:t>
      </w:r>
    </w:p>
    <w:p w:rsidR="002E25C1" w:rsidRPr="00E01842" w:rsidRDefault="002E25C1" w:rsidP="00860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842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E01842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2E25C1" w:rsidRPr="00E01842" w:rsidRDefault="002E25C1" w:rsidP="00860586">
      <w:pPr>
        <w:pStyle w:val="Style6"/>
        <w:widowControl/>
        <w:spacing w:line="240" w:lineRule="auto"/>
        <w:rPr>
          <w:rStyle w:val="FontStyle16"/>
          <w:sz w:val="24"/>
          <w:szCs w:val="24"/>
          <w:u w:val="single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8"/>
        <w:gridCol w:w="5052"/>
        <w:gridCol w:w="900"/>
        <w:gridCol w:w="900"/>
        <w:gridCol w:w="1080"/>
        <w:gridCol w:w="1140"/>
      </w:tblGrid>
      <w:tr w:rsidR="002E25C1" w:rsidRPr="00E01842" w:rsidTr="004325BD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E25C1" w:rsidRPr="00E01842" w:rsidRDefault="002E25C1" w:rsidP="00860586">
            <w:pPr>
              <w:pStyle w:val="Style11"/>
              <w:widowControl/>
              <w:jc w:val="center"/>
              <w:rPr>
                <w:rStyle w:val="FontStyle24"/>
                <w:rFonts w:ascii="Times New Roman" w:hAnsi="Times New Roman" w:cs="Times New Roman"/>
                <w:i w:val="0"/>
                <w:spacing w:val="30"/>
                <w:sz w:val="24"/>
                <w:szCs w:val="24"/>
              </w:rPr>
            </w:pPr>
            <w:r w:rsidRPr="00E01842">
              <w:rPr>
                <w:rStyle w:val="FontStyle24"/>
                <w:rFonts w:ascii="Times New Roman" w:hAnsi="Times New Roman" w:cs="Times New Roman"/>
                <w:i w:val="0"/>
                <w:spacing w:val="30"/>
                <w:sz w:val="24"/>
                <w:szCs w:val="24"/>
              </w:rPr>
              <w:t>№</w:t>
            </w:r>
          </w:p>
        </w:tc>
        <w:tc>
          <w:tcPr>
            <w:tcW w:w="50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5C1" w:rsidRPr="00E01842" w:rsidRDefault="002E25C1" w:rsidP="00860586">
            <w:pPr>
              <w:pStyle w:val="Style13"/>
              <w:widowControl/>
              <w:spacing w:line="240" w:lineRule="auto"/>
              <w:ind w:left="449"/>
              <w:rPr>
                <w:rStyle w:val="FontStyle26"/>
                <w:sz w:val="24"/>
                <w:szCs w:val="24"/>
              </w:rPr>
            </w:pPr>
            <w:r w:rsidRPr="00E01842">
              <w:rPr>
                <w:rStyle w:val="FontStyle26"/>
                <w:sz w:val="24"/>
                <w:szCs w:val="24"/>
              </w:rPr>
              <w:t>Наименование модулей,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5C1" w:rsidRPr="004325BD" w:rsidRDefault="002E25C1" w:rsidP="004325BD">
            <w:pPr>
              <w:rPr>
                <w:rStyle w:val="FontStyle26"/>
                <w:sz w:val="24"/>
                <w:szCs w:val="24"/>
              </w:rPr>
            </w:pPr>
            <w:r w:rsidRPr="004325BD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E01842" w:rsidRDefault="002E25C1" w:rsidP="004325BD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E01842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5C1" w:rsidRPr="00E01842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01842">
              <w:rPr>
                <w:rStyle w:val="FontStyle26"/>
                <w:sz w:val="24"/>
                <w:szCs w:val="24"/>
              </w:rPr>
              <w:t>Форма</w:t>
            </w:r>
          </w:p>
          <w:p w:rsidR="002E25C1" w:rsidRPr="00E01842" w:rsidRDefault="002E25C1" w:rsidP="00860586">
            <w:pPr>
              <w:pStyle w:val="Style13"/>
              <w:rPr>
                <w:rStyle w:val="FontStyle26"/>
                <w:sz w:val="24"/>
                <w:szCs w:val="24"/>
              </w:rPr>
            </w:pPr>
            <w:r w:rsidRPr="00E01842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2E25C1" w:rsidRPr="00E01842" w:rsidTr="004325BD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E01842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E01842" w:rsidRDefault="002E25C1" w:rsidP="00860586">
            <w:pPr>
              <w:pStyle w:val="Style9"/>
              <w:widowControl/>
              <w:jc w:val="center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E01842" w:rsidRDefault="002E25C1" w:rsidP="00860586">
            <w:pPr>
              <w:pStyle w:val="Style13"/>
              <w:widowControl/>
              <w:spacing w:line="240" w:lineRule="auto"/>
              <w:ind w:right="34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E01842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01842">
              <w:rPr>
                <w:rStyle w:val="FontStyle26"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E01842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E01842">
              <w:rPr>
                <w:rStyle w:val="FontStyle26"/>
                <w:sz w:val="24"/>
                <w:szCs w:val="24"/>
              </w:rPr>
              <w:t>Практи</w:t>
            </w:r>
            <w:r>
              <w:rPr>
                <w:rStyle w:val="FontStyle26"/>
                <w:sz w:val="24"/>
                <w:szCs w:val="24"/>
              </w:rPr>
              <w:t>ка/семинар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E01842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4325BD">
            <w:pPr>
              <w:pStyle w:val="Style8"/>
              <w:widowControl/>
              <w:spacing w:line="240" w:lineRule="auto"/>
              <w:ind w:right="724"/>
              <w:rPr>
                <w:rStyle w:val="FontStyle26"/>
                <w:sz w:val="24"/>
                <w:szCs w:val="24"/>
              </w:rPr>
            </w:pPr>
            <w:r w:rsidRPr="004325BD">
              <w:rPr>
                <w:bCs/>
              </w:rPr>
              <w:t xml:space="preserve"> «Обновление содержания образовательной  области «Иностранный язык» в контексте языковой политики Совета Европы в области языкового образования и процессов модернизации российской образовательной системы»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9"/>
              <w:widowControl/>
              <w:jc w:val="center"/>
            </w:pP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4325BD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4325BD">
              <w:rPr>
                <w:bCs/>
              </w:rPr>
              <w:t xml:space="preserve"> «Основные теоретические положения обучения иностранным языкам. Связь теории и методики обучения иностранным языкам с базисными  науками»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325BD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 xml:space="preserve"> «Стандарты и программы по ИЯ</w:t>
            </w:r>
            <w:r w:rsidRPr="004325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 xml:space="preserve"> «Обучение иностранным языкам на начальной ступени общего образования.    Цели, задачи, содержание»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B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325BD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 xml:space="preserve">Методы обучения иностранным языкам.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325BD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Обучение иностранным языкам на основном уровне   общего образования в свете требований ФГОС нового поколения.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Методика обучения языковому оформлению речевого высказывания: формирование языковых навыков (фонетические, лексические, грамматические).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A751A7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Обучение видам речевой деятельности как непосредственным и  опосредованным формам общения на иностранном языке (аудирование, говорение, чтение, письменная речь).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A751A7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BD">
              <w:rPr>
                <w:rFonts w:ascii="Times New Roman" w:hAnsi="Times New Roman"/>
                <w:sz w:val="24"/>
                <w:szCs w:val="24"/>
              </w:rPr>
              <w:t>Современные технологии  обучения 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A751A7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Структурно-содержательные характеристики современных УМК по ИЯ для основного уровня общего образования.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A751A7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Урок иностранного языка/практическое занятие по ИЯ как основная дидактическая единица обучения 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4F4CE9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Контроль и оценивание в обучении 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4F4CE9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 xml:space="preserve"> «Культуроведческое обогащение обучающихся в процессе овладения иностранным языком в контексте реализации  принципа диалога куьтур и социокультурного подхода в обучении иностранным языкам.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4F4CE9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325B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 xml:space="preserve"> «Обучение иностранным языкам на завершающем уровне  общего образования.    Цели, задачи, содержание обучения  в старшей школе.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4F4CE9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sz w:val="24"/>
                <w:szCs w:val="24"/>
              </w:rPr>
            </w:pPr>
            <w:r w:rsidRPr="004325BD">
              <w:rPr>
                <w:sz w:val="24"/>
                <w:szCs w:val="24"/>
              </w:rPr>
              <w:t>15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BD">
              <w:rPr>
                <w:rFonts w:ascii="Times New Roman" w:hAnsi="Times New Roman"/>
                <w:sz w:val="24"/>
                <w:szCs w:val="24"/>
              </w:rPr>
              <w:t xml:space="preserve"> «Обучение иностранным языкам в ссузах и вузах»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4F4CE9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sz w:val="24"/>
                <w:szCs w:val="24"/>
              </w:rPr>
            </w:pPr>
            <w:r w:rsidRPr="004325BD">
              <w:rPr>
                <w:sz w:val="24"/>
                <w:szCs w:val="24"/>
              </w:rPr>
              <w:t>16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компетентность преподавателя 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Default="002E25C1">
            <w:r w:rsidRPr="004F4CE9"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Pr="00432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325BD">
              <w:rPr>
                <w:rStyle w:val="FontStyle26"/>
                <w:sz w:val="24"/>
                <w:szCs w:val="24"/>
              </w:rPr>
              <w:t>510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325BD">
              <w:rPr>
                <w:rStyle w:val="FontStyle26"/>
                <w:sz w:val="24"/>
                <w:szCs w:val="24"/>
              </w:rPr>
              <w:t>233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325BD">
              <w:rPr>
                <w:rStyle w:val="FontStyle26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325BD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325BD">
              <w:rPr>
                <w:rStyle w:val="FontStyle26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325BD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экзамен</w:t>
            </w:r>
          </w:p>
        </w:tc>
      </w:tr>
      <w:tr w:rsidR="002E25C1" w:rsidRPr="004325BD" w:rsidTr="004325B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5C1" w:rsidRPr="004325BD" w:rsidRDefault="002E25C1" w:rsidP="008605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25B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 w:rsidRPr="00432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  <w:lang w:val="en-US"/>
              </w:rPr>
            </w:pPr>
            <w:r w:rsidRPr="004325BD">
              <w:rPr>
                <w:rStyle w:val="FontStyle26"/>
                <w:sz w:val="24"/>
                <w:szCs w:val="24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  <w:lang w:val="en-US"/>
              </w:rPr>
            </w:pPr>
            <w:r w:rsidRPr="004325BD">
              <w:rPr>
                <w:rStyle w:val="FontStyle26"/>
                <w:sz w:val="24"/>
                <w:szCs w:val="24"/>
                <w:lang w:val="en-US"/>
              </w:rPr>
              <w:t>233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  <w:lang w:val="en-US"/>
              </w:rPr>
            </w:pPr>
            <w:r w:rsidRPr="004325BD">
              <w:rPr>
                <w:rStyle w:val="FontStyle26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C1" w:rsidRPr="004325BD" w:rsidRDefault="002E25C1" w:rsidP="00860586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</w:tbl>
    <w:p w:rsidR="002E25C1" w:rsidRPr="004325BD" w:rsidRDefault="002E25C1" w:rsidP="00860586">
      <w:pPr>
        <w:pStyle w:val="Style8"/>
        <w:widowControl/>
        <w:spacing w:line="240" w:lineRule="auto"/>
        <w:jc w:val="center"/>
        <w:rPr>
          <w:rStyle w:val="FontStyle16"/>
          <w:sz w:val="24"/>
          <w:szCs w:val="24"/>
          <w:u w:val="single"/>
        </w:rPr>
      </w:pPr>
    </w:p>
    <w:p w:rsidR="002E25C1" w:rsidRPr="004325BD" w:rsidRDefault="002E25C1" w:rsidP="00860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C1" w:rsidRPr="004325BD" w:rsidRDefault="002E25C1" w:rsidP="00860586">
      <w:pPr>
        <w:spacing w:after="0" w:line="240" w:lineRule="auto"/>
      </w:pPr>
    </w:p>
    <w:sectPr w:rsidR="002E25C1" w:rsidRPr="004325BD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F057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9A5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3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04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764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25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FEB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CCF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866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7C0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18D"/>
    <w:rsid w:val="000055BB"/>
    <w:rsid w:val="0016015D"/>
    <w:rsid w:val="001742BF"/>
    <w:rsid w:val="0017703D"/>
    <w:rsid w:val="001F4B74"/>
    <w:rsid w:val="002046DD"/>
    <w:rsid w:val="002E25C1"/>
    <w:rsid w:val="0030699F"/>
    <w:rsid w:val="00323A0B"/>
    <w:rsid w:val="00397C65"/>
    <w:rsid w:val="004325BD"/>
    <w:rsid w:val="00477D2B"/>
    <w:rsid w:val="004F4CE9"/>
    <w:rsid w:val="00531A81"/>
    <w:rsid w:val="0054043F"/>
    <w:rsid w:val="00563E7E"/>
    <w:rsid w:val="00570226"/>
    <w:rsid w:val="006E2CBF"/>
    <w:rsid w:val="00712850"/>
    <w:rsid w:val="00730061"/>
    <w:rsid w:val="00755D8F"/>
    <w:rsid w:val="00811382"/>
    <w:rsid w:val="00860586"/>
    <w:rsid w:val="008A335C"/>
    <w:rsid w:val="00911299"/>
    <w:rsid w:val="00A751A7"/>
    <w:rsid w:val="00AE618D"/>
    <w:rsid w:val="00BC0DDD"/>
    <w:rsid w:val="00C52C18"/>
    <w:rsid w:val="00C84C26"/>
    <w:rsid w:val="00D172E4"/>
    <w:rsid w:val="00D60E47"/>
    <w:rsid w:val="00D750CD"/>
    <w:rsid w:val="00DD124B"/>
    <w:rsid w:val="00E01842"/>
    <w:rsid w:val="00E273C8"/>
    <w:rsid w:val="00E352BA"/>
    <w:rsid w:val="00EE712A"/>
    <w:rsid w:val="00F256D1"/>
    <w:rsid w:val="00F455F7"/>
    <w:rsid w:val="00F7386F"/>
    <w:rsid w:val="00F80EF8"/>
    <w:rsid w:val="00F9402D"/>
    <w:rsid w:val="00FB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E6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E618D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618D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E6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E6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E6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E618D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E6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E618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AE618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AE618D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AE618D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AE618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AE618D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AE618D"/>
    <w:rPr>
      <w:rFonts w:ascii="Times New Roman" w:hAnsi="Times New Roman" w:cs="Times New Roman"/>
      <w:color w:val="000000"/>
      <w:sz w:val="14"/>
      <w:szCs w:val="14"/>
    </w:rPr>
  </w:style>
  <w:style w:type="paragraph" w:styleId="a3">
    <w:name w:val="Plain Text"/>
    <w:basedOn w:val="a"/>
    <w:link w:val="a4"/>
    <w:uiPriority w:val="99"/>
    <w:rsid w:val="00AE618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AE618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uou</cp:lastModifiedBy>
  <cp:revision>10</cp:revision>
  <dcterms:created xsi:type="dcterms:W3CDTF">2015-07-24T11:05:00Z</dcterms:created>
  <dcterms:modified xsi:type="dcterms:W3CDTF">2016-05-20T11:10:00Z</dcterms:modified>
</cp:coreProperties>
</file>