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86" w:rsidRPr="00DD0F86" w:rsidRDefault="00DD0F86" w:rsidP="00DD0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0F86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C34EE4" w:rsidRPr="00327852" w:rsidRDefault="00DD0F86" w:rsidP="00DD0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0F86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C34EE4" w:rsidRPr="00327852" w:rsidRDefault="00C34EE4" w:rsidP="00620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4EE4" w:rsidRPr="00327852" w:rsidRDefault="00C34EE4" w:rsidP="00620D55">
      <w:pPr>
        <w:pStyle w:val="Style5"/>
        <w:widowControl/>
        <w:jc w:val="center"/>
        <w:rPr>
          <w:rStyle w:val="FontStyle17"/>
        </w:rPr>
      </w:pPr>
    </w:p>
    <w:p w:rsidR="00C34EE4" w:rsidRDefault="00C34EE4" w:rsidP="00620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F86" w:rsidRDefault="00DD0F86" w:rsidP="00620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F86" w:rsidRDefault="00DD0F86" w:rsidP="00620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4EE4" w:rsidRPr="00327852" w:rsidRDefault="00C34EE4" w:rsidP="00620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C34EE4" w:rsidRPr="00620D55" w:rsidRDefault="00C34EE4" w:rsidP="00620D55">
      <w:pPr>
        <w:pStyle w:val="Style6"/>
        <w:widowControl/>
        <w:rPr>
          <w:rStyle w:val="FontStyle17"/>
          <w:sz w:val="24"/>
          <w:szCs w:val="24"/>
        </w:rPr>
      </w:pPr>
      <w:r w:rsidRPr="00620D55">
        <w:rPr>
          <w:rStyle w:val="FontStyle17"/>
          <w:sz w:val="24"/>
          <w:szCs w:val="24"/>
        </w:rPr>
        <w:t>программы профессиональной переподготовки с применением дистанционных технологий по программе «Управление проектами и программами»</w:t>
      </w:r>
    </w:p>
    <w:p w:rsidR="00C34EE4" w:rsidRPr="00620D55" w:rsidRDefault="00C34EE4" w:rsidP="00620D55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C34EE4" w:rsidRPr="00620D55" w:rsidRDefault="00C34EE4" w:rsidP="00620D55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620D55">
        <w:rPr>
          <w:rStyle w:val="FontStyle17"/>
          <w:sz w:val="24"/>
          <w:szCs w:val="24"/>
        </w:rPr>
        <w:t xml:space="preserve">Цель: </w:t>
      </w:r>
      <w:r w:rsidR="00122172">
        <w:rPr>
          <w:rStyle w:val="FontStyle16"/>
          <w:sz w:val="24"/>
          <w:szCs w:val="24"/>
        </w:rPr>
        <w:t>получение теоретических знаний</w:t>
      </w:r>
      <w:bookmarkStart w:id="0" w:name="_GoBack"/>
      <w:bookmarkEnd w:id="0"/>
      <w:r w:rsidRPr="00620D55">
        <w:rPr>
          <w:rStyle w:val="FontStyle16"/>
          <w:sz w:val="24"/>
          <w:szCs w:val="24"/>
        </w:rPr>
        <w:t xml:space="preserve">,  приобретение умений и практических навыков в области программно-целевого и проектно-ориентированного управления для формирования управленческих альтернатив и последующего выбора управленческих решений, отвечающих критериям своевременности, оптимальности и эффективности. </w:t>
      </w:r>
    </w:p>
    <w:p w:rsidR="00C34EE4" w:rsidRPr="00620D55" w:rsidRDefault="00C34EE4" w:rsidP="00620D55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620D55">
        <w:rPr>
          <w:rStyle w:val="FontStyle17"/>
          <w:sz w:val="24"/>
          <w:szCs w:val="24"/>
        </w:rPr>
        <w:t xml:space="preserve">Категория слушателей: </w:t>
      </w:r>
      <w:r w:rsidRPr="00620D55">
        <w:rPr>
          <w:rStyle w:val="FontStyle16"/>
          <w:sz w:val="24"/>
          <w:szCs w:val="24"/>
        </w:rPr>
        <w:t xml:space="preserve">лица, имеющие высшее и среднее </w:t>
      </w:r>
      <w:r w:rsidRPr="00620D55">
        <w:t>профессиональное</w:t>
      </w:r>
      <w:r w:rsidRPr="00620D55">
        <w:rPr>
          <w:rStyle w:val="FontStyle16"/>
          <w:sz w:val="24"/>
          <w:szCs w:val="24"/>
        </w:rPr>
        <w:t xml:space="preserve"> образование.</w:t>
      </w:r>
    </w:p>
    <w:p w:rsidR="00C34EE4" w:rsidRPr="00620D55" w:rsidRDefault="00C34EE4" w:rsidP="00620D55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620D55">
        <w:rPr>
          <w:rStyle w:val="FontStyle17"/>
          <w:sz w:val="24"/>
          <w:szCs w:val="24"/>
        </w:rPr>
        <w:t xml:space="preserve">Объем курса: </w:t>
      </w:r>
      <w:r w:rsidRPr="00620D55">
        <w:rPr>
          <w:rStyle w:val="FontStyle16"/>
          <w:sz w:val="24"/>
          <w:szCs w:val="24"/>
        </w:rPr>
        <w:t>5</w:t>
      </w:r>
      <w:r>
        <w:rPr>
          <w:rStyle w:val="FontStyle16"/>
          <w:sz w:val="24"/>
          <w:szCs w:val="24"/>
        </w:rPr>
        <w:t>12</w:t>
      </w:r>
      <w:r w:rsidRPr="00620D55">
        <w:rPr>
          <w:rStyle w:val="FontStyle16"/>
          <w:sz w:val="24"/>
          <w:szCs w:val="24"/>
        </w:rPr>
        <w:t xml:space="preserve"> часов.</w:t>
      </w:r>
    </w:p>
    <w:p w:rsidR="00C34EE4" w:rsidRPr="00620D55" w:rsidRDefault="00C34EE4" w:rsidP="00620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D55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620D55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C34EE4" w:rsidRPr="00E8378A" w:rsidRDefault="00C34EE4" w:rsidP="00620D55">
      <w:pPr>
        <w:pStyle w:val="Style6"/>
        <w:widowControl/>
        <w:rPr>
          <w:rStyle w:val="FontStyle16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1041"/>
        <w:gridCol w:w="1122"/>
        <w:gridCol w:w="1534"/>
        <w:gridCol w:w="1264"/>
      </w:tblGrid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4EE4" w:rsidRPr="00E8378A" w:rsidRDefault="00C34EE4" w:rsidP="00551D26">
            <w:pPr>
              <w:pStyle w:val="Style11"/>
              <w:widowControl/>
              <w:jc w:val="center"/>
              <w:rPr>
                <w:rStyle w:val="FontStyle24"/>
                <w:b/>
                <w:i w:val="0"/>
                <w:spacing w:val="3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left="449"/>
              <w:rPr>
                <w:rStyle w:val="FontStyle26"/>
              </w:rPr>
            </w:pPr>
            <w:r w:rsidRPr="00E8378A">
              <w:rPr>
                <w:rStyle w:val="FontStyle26"/>
              </w:rPr>
              <w:t>Наименование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E8378A">
              <w:rPr>
                <w:rStyle w:val="FontStyle26"/>
              </w:rPr>
              <w:t>Всего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left="680"/>
              <w:rPr>
                <w:rStyle w:val="FontStyle26"/>
              </w:rPr>
            </w:pPr>
            <w:r w:rsidRPr="00E8378A">
              <w:rPr>
                <w:rStyle w:val="FontStyle26"/>
              </w:rPr>
              <w:t>В том числе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Форма</w:t>
            </w:r>
          </w:p>
        </w:tc>
      </w:tr>
      <w:tr w:rsidR="00C34EE4" w:rsidRPr="00E8378A" w:rsidTr="00551D2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40"/>
              <w:rPr>
                <w:rStyle w:val="FontStyle26"/>
              </w:rPr>
            </w:pPr>
            <w:r w:rsidRPr="00E8378A">
              <w:rPr>
                <w:rStyle w:val="FontStyle26"/>
              </w:rPr>
              <w:t>часов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rPr>
                <w:rStyle w:val="FontStyle26"/>
              </w:rPr>
            </w:pPr>
            <w:r w:rsidRPr="00E8378A">
              <w:rPr>
                <w:rStyle w:val="FontStyle26"/>
              </w:rPr>
              <w:t>практические занятия</w:t>
            </w:r>
          </w:p>
        </w:tc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контроля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  <w:spacing w:val="10"/>
              </w:rPr>
            </w:pPr>
            <w:r w:rsidRPr="00E8378A">
              <w:rPr>
                <w:rStyle w:val="FontStyle25"/>
                <w:spacing w:val="1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ind w:right="724"/>
              <w:jc w:val="center"/>
              <w:rPr>
                <w:rStyle w:val="FontStyle26"/>
                <w:b/>
              </w:rPr>
            </w:pPr>
            <w:r w:rsidRPr="00E8378A">
              <w:rPr>
                <w:rStyle w:val="FontStyle26"/>
                <w:b/>
              </w:rPr>
              <w:t>Блок социально-экономических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Экономика для менеджеров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Организационная культура и этика делового общения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Основы психологии управления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Конфликтология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0"/>
              <w:widowControl/>
              <w:tabs>
                <w:tab w:val="left" w:leader="hyphen" w:pos="702"/>
              </w:tabs>
              <w:jc w:val="center"/>
              <w:rPr>
                <w:rStyle w:val="FontStyle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2"/>
              <w:widowControl/>
              <w:ind w:left="3191"/>
              <w:jc w:val="center"/>
              <w:rPr>
                <w:rStyle w:val="FontStyle27"/>
                <w:b/>
              </w:rPr>
            </w:pPr>
            <w:r w:rsidRPr="00E8378A">
              <w:rPr>
                <w:rStyle w:val="FontStyle27"/>
                <w:b/>
              </w:rPr>
              <w:t>Итого: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ind w:right="311"/>
              <w:jc w:val="center"/>
              <w:rPr>
                <w:rStyle w:val="FontStyle25"/>
                <w:spacing w:val="10"/>
              </w:rPr>
            </w:pPr>
            <w:r>
              <w:rPr>
                <w:rStyle w:val="FontStyle25"/>
                <w:spacing w:val="10"/>
              </w:rPr>
              <w:t>72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32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  <w:spacing w:val="10"/>
              </w:rPr>
            </w:pPr>
            <w:r>
              <w:rPr>
                <w:rStyle w:val="FontStyle25"/>
                <w:spacing w:val="10"/>
              </w:rPr>
              <w:t>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E8378A">
              <w:rPr>
                <w:rStyle w:val="FontStyle25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46" w:lineRule="exact"/>
              <w:ind w:right="933"/>
              <w:jc w:val="center"/>
              <w:rPr>
                <w:rStyle w:val="FontStyle26"/>
                <w:b/>
              </w:rPr>
            </w:pPr>
            <w:r w:rsidRPr="00E8378A">
              <w:rPr>
                <w:rStyle w:val="FontStyle26"/>
                <w:b/>
              </w:rPr>
              <w:t xml:space="preserve">Блок </w:t>
            </w:r>
            <w:r>
              <w:rPr>
                <w:rStyle w:val="FontStyle26"/>
                <w:b/>
              </w:rPr>
              <w:t>общепрофессиональны</w:t>
            </w:r>
            <w:r w:rsidRPr="00E8378A">
              <w:rPr>
                <w:rStyle w:val="FontStyle26"/>
                <w:b/>
              </w:rPr>
              <w:t>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4EE4" w:rsidRPr="00620D55" w:rsidRDefault="00C34EE4" w:rsidP="00551D26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i w:val="0"/>
                <w:spacing w:val="30"/>
                <w:sz w:val="20"/>
                <w:szCs w:val="20"/>
                <w:lang w:val="en-US"/>
              </w:rPr>
            </w:pPr>
            <w:r w:rsidRPr="00E8378A">
              <w:rPr>
                <w:rStyle w:val="FontStyle26"/>
              </w:rPr>
              <w:t>2</w:t>
            </w:r>
            <w:r>
              <w:rPr>
                <w:rStyle w:val="FontStyle26"/>
                <w:lang w:val="en-US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Основы менеджмента и маркетинга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E8378A"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Стратегический менеджмент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Бухгалтерский учет и отчетность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Налоги и налоговое планирование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Правовое вопросы управления проектами. Управление контрактами (договорами)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Информационные системы в управлении проектами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2"/>
              <w:widowControl/>
              <w:ind w:left="3191"/>
              <w:jc w:val="center"/>
              <w:rPr>
                <w:rStyle w:val="FontStyle27"/>
                <w:b/>
                <w:lang w:val="en-US"/>
              </w:rPr>
            </w:pPr>
            <w:r w:rsidRPr="00E8378A">
              <w:rPr>
                <w:rStyle w:val="FontStyle27"/>
                <w:b/>
              </w:rPr>
              <w:t>Итого</w:t>
            </w:r>
            <w:r w:rsidRPr="00E8378A">
              <w:rPr>
                <w:rStyle w:val="FontStyle27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ind w:right="275"/>
              <w:jc w:val="center"/>
              <w:rPr>
                <w:rStyle w:val="FontStyle25"/>
                <w:spacing w:val="10"/>
              </w:rPr>
            </w:pPr>
            <w:r>
              <w:rPr>
                <w:rStyle w:val="FontStyle25"/>
                <w:spacing w:val="10"/>
              </w:rPr>
              <w:t>144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68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76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E8378A">
              <w:rPr>
                <w:rStyle w:val="FontStyle25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Блок специальных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Основы управления проектами. Проекты как объекты управления.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>
              <w:rPr>
                <w:rStyle w:val="FontStyle26"/>
              </w:rPr>
              <w:t>44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46" w:lineRule="exact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Инициирование проекта.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39" w:lineRule="exact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Планирование работ и затрат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Мониторинг и контроль проектов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67273F" w:rsidRDefault="00C34EE4" w:rsidP="00551D26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>
              <w:rPr>
                <w:rStyle w:val="FontStyle26"/>
              </w:rPr>
              <w:t>Управление командой и коммуникациями в проекте</w:t>
            </w:r>
            <w:r w:rsidRPr="0067273F">
              <w:rPr>
                <w:rStyle w:val="FontStyle26"/>
              </w:rPr>
              <w:t xml:space="preserve">, </w:t>
            </w:r>
            <w:r>
              <w:rPr>
                <w:rStyle w:val="FontStyle26"/>
              </w:rPr>
              <w:t xml:space="preserve">применение инструментов </w:t>
            </w:r>
            <w:r>
              <w:rPr>
                <w:rStyle w:val="FontStyle26"/>
                <w:lang w:val="en-US"/>
              </w:rPr>
              <w:t>HR</w:t>
            </w:r>
            <w:r w:rsidRPr="0067273F">
              <w:rPr>
                <w:rStyle w:val="FontStyle26"/>
              </w:rPr>
              <w:t>-</w:t>
            </w:r>
            <w:r>
              <w:rPr>
                <w:rStyle w:val="FontStyle26"/>
              </w:rPr>
              <w:t>менеджмента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 xml:space="preserve">Особенности управления строительными </w:t>
            </w:r>
            <w:r>
              <w:rPr>
                <w:rStyle w:val="FontStyle26"/>
              </w:rPr>
              <w:lastRenderedPageBreak/>
              <w:t>проектами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lastRenderedPageBreak/>
              <w:t>3.7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67273F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 xml:space="preserve">Особенности управления проектами в </w:t>
            </w:r>
            <w:r>
              <w:rPr>
                <w:rStyle w:val="FontStyle26"/>
                <w:lang w:val="en-US"/>
              </w:rPr>
              <w:t>IT</w:t>
            </w:r>
            <w:r w:rsidRPr="0067273F">
              <w:rPr>
                <w:rStyle w:val="FontStyle26"/>
              </w:rPr>
              <w:t>-</w:t>
            </w:r>
            <w:r>
              <w:rPr>
                <w:rStyle w:val="FontStyle26"/>
              </w:rPr>
              <w:t>сфере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3.8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Особенности управления социальными проектами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3.9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Управление закупками проекта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3.10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Оценка и анализ рисков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3.11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Default="00C34EE4" w:rsidP="00551D26">
            <w:pPr>
              <w:pStyle w:val="Style8"/>
              <w:widowControl/>
              <w:tabs>
                <w:tab w:val="left" w:pos="945"/>
              </w:tabs>
              <w:spacing w:line="261" w:lineRule="exact"/>
              <w:ind w:firstLine="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ab/>
              <w:t>Инструментарий управления проектами портфелями проектов и программ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>
              <w:rPr>
                <w:rStyle w:val="FontStyle26"/>
              </w:rPr>
              <w:t>48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E8378A">
              <w:rPr>
                <w:rStyle w:val="FontStyle26"/>
              </w:rPr>
              <w:t>тест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E8378A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i/>
              </w:rPr>
            </w:pPr>
            <w:r w:rsidRPr="00E8378A">
              <w:rPr>
                <w:rStyle w:val="FontStyle26"/>
                <w:b/>
                <w:i/>
              </w:rPr>
              <w:t>Итого</w:t>
            </w:r>
            <w:r w:rsidRPr="00E8378A">
              <w:rPr>
                <w:rStyle w:val="FontStyle26"/>
                <w:b/>
                <w:i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288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128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160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i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61673D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Итого аудиторных часов по программе: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lang w:val="en-US"/>
              </w:rPr>
            </w:pPr>
            <w:r w:rsidRPr="0061673D">
              <w:rPr>
                <w:rStyle w:val="FontStyle26"/>
                <w:b/>
                <w:lang w:val="en-US"/>
              </w:rPr>
              <w:t>504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tabs>
                <w:tab w:val="left" w:pos="345"/>
                <w:tab w:val="center" w:pos="521"/>
              </w:tabs>
              <w:spacing w:line="240" w:lineRule="auto"/>
              <w:jc w:val="left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228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276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E8378A">
              <w:rPr>
                <w:rStyle w:val="FontStyle26"/>
                <w:b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61673D" w:rsidRDefault="00C34EE4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Итоговая аттестация: подготовка и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61673D">
              <w:rPr>
                <w:rStyle w:val="FontStyle26"/>
                <w:b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оценка</w:t>
            </w:r>
          </w:p>
        </w:tc>
      </w:tr>
      <w:tr w:rsidR="00C34EE4" w:rsidRPr="00E8378A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E8378A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EE4" w:rsidRPr="0061673D" w:rsidRDefault="00C34EE4" w:rsidP="0061673D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Итого</w:t>
            </w:r>
            <w:r w:rsidRPr="0061673D">
              <w:rPr>
                <w:rStyle w:val="FontStyle26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512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228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61673D">
              <w:rPr>
                <w:rStyle w:val="FontStyle26"/>
                <w:b/>
              </w:rPr>
              <w:t>284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E4" w:rsidRPr="0061673D" w:rsidRDefault="00C34EE4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</w:tbl>
    <w:p w:rsidR="00C34EE4" w:rsidRPr="00ED403A" w:rsidRDefault="00C34EE4" w:rsidP="00620D55">
      <w:pPr>
        <w:pStyle w:val="Style8"/>
        <w:widowControl/>
        <w:spacing w:line="311" w:lineRule="exact"/>
        <w:jc w:val="left"/>
        <w:rPr>
          <w:rStyle w:val="FontStyle16"/>
          <w:u w:val="single"/>
        </w:rPr>
      </w:pPr>
    </w:p>
    <w:p w:rsidR="00C34EE4" w:rsidRPr="00620D55" w:rsidRDefault="00C34EE4">
      <w:pPr>
        <w:rPr>
          <w:lang w:val="en-US"/>
        </w:rPr>
      </w:pPr>
    </w:p>
    <w:sectPr w:rsidR="00C34EE4" w:rsidRPr="00620D55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D55"/>
    <w:rsid w:val="00122172"/>
    <w:rsid w:val="00327852"/>
    <w:rsid w:val="00366A29"/>
    <w:rsid w:val="004C1ADC"/>
    <w:rsid w:val="00551D26"/>
    <w:rsid w:val="00563E7E"/>
    <w:rsid w:val="0061673D"/>
    <w:rsid w:val="00620D55"/>
    <w:rsid w:val="0067273F"/>
    <w:rsid w:val="00742BDB"/>
    <w:rsid w:val="008B77F8"/>
    <w:rsid w:val="00911299"/>
    <w:rsid w:val="00C34EE4"/>
    <w:rsid w:val="00C61027"/>
    <w:rsid w:val="00DD0F86"/>
    <w:rsid w:val="00E8378A"/>
    <w:rsid w:val="00ED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20D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620D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620D55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0D55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20D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620D55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620D55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20D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620D5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620D55"/>
    <w:rPr>
      <w:rFonts w:ascii="Times New Roman" w:hAnsi="Times New Roman" w:cs="Times New Roman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20D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620D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620D55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0D55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2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20D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620D55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620D55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20D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620D5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620D55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uou</cp:lastModifiedBy>
  <cp:revision>3</cp:revision>
  <dcterms:created xsi:type="dcterms:W3CDTF">2015-09-16T12:43:00Z</dcterms:created>
  <dcterms:modified xsi:type="dcterms:W3CDTF">2016-05-20T10:59:00Z</dcterms:modified>
</cp:coreProperties>
</file>