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D2" w:rsidRPr="006170D2" w:rsidRDefault="006170D2" w:rsidP="00617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0D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C64D96" w:rsidRPr="00327852" w:rsidRDefault="006170D2" w:rsidP="00617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0D2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C64D96" w:rsidRPr="00327852" w:rsidRDefault="00C64D96" w:rsidP="00FE2A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4D96" w:rsidRPr="00327852" w:rsidRDefault="00C64D96" w:rsidP="00FE2A37">
      <w:pPr>
        <w:pStyle w:val="Style5"/>
        <w:widowControl/>
        <w:jc w:val="center"/>
        <w:rPr>
          <w:rStyle w:val="FontStyle17"/>
        </w:rPr>
      </w:pPr>
    </w:p>
    <w:p w:rsidR="00C64D96" w:rsidRDefault="00C64D96" w:rsidP="00FE2A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0D2" w:rsidRDefault="006170D2" w:rsidP="00FE2A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0D2" w:rsidRDefault="006170D2" w:rsidP="00FE2A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4D96" w:rsidRPr="00327852" w:rsidRDefault="00C64D96" w:rsidP="00FE2A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C64D96" w:rsidRPr="00FE2A37" w:rsidRDefault="00C64D96" w:rsidP="00FE2A37">
      <w:pPr>
        <w:pStyle w:val="Style6"/>
        <w:widowControl/>
        <w:rPr>
          <w:rStyle w:val="FontStyle17"/>
          <w:sz w:val="24"/>
          <w:szCs w:val="24"/>
        </w:rPr>
      </w:pPr>
      <w:r w:rsidRPr="00FE2A37">
        <w:rPr>
          <w:rStyle w:val="FontStyle17"/>
          <w:sz w:val="24"/>
          <w:szCs w:val="24"/>
        </w:rPr>
        <w:t>профессиональной переподготовки с применением дистанционных технологий по программе «Финансовое и банковское дело»</w:t>
      </w:r>
    </w:p>
    <w:p w:rsidR="00C64D96" w:rsidRPr="00FE2A37" w:rsidRDefault="00C64D96" w:rsidP="00FE2A37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C64D96" w:rsidRPr="00FE2A37" w:rsidRDefault="00C64D96" w:rsidP="00FE2A37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FE2A37">
        <w:rPr>
          <w:rStyle w:val="FontStyle17"/>
          <w:sz w:val="24"/>
          <w:szCs w:val="24"/>
        </w:rPr>
        <w:t xml:space="preserve">Цель: </w:t>
      </w:r>
      <w:r w:rsidRPr="00FE2A37">
        <w:rPr>
          <w:rStyle w:val="FontStyle16"/>
          <w:sz w:val="24"/>
          <w:szCs w:val="24"/>
        </w:rPr>
        <w:t>профессиональная переподготовка специалистов для ведения профессиональной деятельности в сфере финансового и банковского дела.</w:t>
      </w:r>
    </w:p>
    <w:p w:rsidR="00C64D96" w:rsidRPr="00FE2A37" w:rsidRDefault="00C64D96" w:rsidP="00FE2A37">
      <w:pPr>
        <w:spacing w:after="0" w:line="240" w:lineRule="auto"/>
        <w:rPr>
          <w:rStyle w:val="FontStyle16"/>
          <w:sz w:val="24"/>
          <w:szCs w:val="24"/>
        </w:rPr>
      </w:pPr>
      <w:r w:rsidRPr="00FE2A37">
        <w:rPr>
          <w:rStyle w:val="FontStyle17"/>
          <w:sz w:val="24"/>
          <w:szCs w:val="24"/>
        </w:rPr>
        <w:t xml:space="preserve">Категория слушателей: </w:t>
      </w:r>
      <w:r w:rsidRPr="00FE2A37">
        <w:rPr>
          <w:rStyle w:val="FontStyle16"/>
          <w:sz w:val="24"/>
          <w:szCs w:val="24"/>
        </w:rPr>
        <w:t>лица, имеющие высшее и образование.</w:t>
      </w:r>
    </w:p>
    <w:p w:rsidR="00C64D96" w:rsidRPr="00FE2A37" w:rsidRDefault="00C64D96" w:rsidP="00FE2A37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FE2A37">
        <w:rPr>
          <w:rStyle w:val="FontStyle17"/>
          <w:sz w:val="24"/>
          <w:szCs w:val="24"/>
        </w:rPr>
        <w:t xml:space="preserve">Объем курса: </w:t>
      </w:r>
      <w:r w:rsidRPr="00FE2A37">
        <w:rPr>
          <w:rStyle w:val="FontStyle16"/>
          <w:sz w:val="24"/>
          <w:szCs w:val="24"/>
        </w:rPr>
        <w:t>5</w:t>
      </w:r>
      <w:r>
        <w:rPr>
          <w:rStyle w:val="FontStyle16"/>
          <w:sz w:val="24"/>
          <w:szCs w:val="24"/>
        </w:rPr>
        <w:t>12</w:t>
      </w:r>
      <w:r w:rsidRPr="00FE2A37">
        <w:rPr>
          <w:rStyle w:val="FontStyle16"/>
          <w:sz w:val="24"/>
          <w:szCs w:val="24"/>
        </w:rPr>
        <w:t xml:space="preserve"> часов.</w:t>
      </w:r>
    </w:p>
    <w:p w:rsidR="00C64D96" w:rsidRPr="00FE2A37" w:rsidRDefault="00C64D96" w:rsidP="00FE2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A3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FE2A37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C64D96" w:rsidRDefault="00C64D96"/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1041"/>
        <w:gridCol w:w="1122"/>
        <w:gridCol w:w="1534"/>
        <w:gridCol w:w="1266"/>
      </w:tblGrid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64D96" w:rsidRPr="00D530B1" w:rsidRDefault="00C64D96" w:rsidP="00551D26">
            <w:pPr>
              <w:pStyle w:val="Style11"/>
              <w:widowControl/>
              <w:jc w:val="center"/>
              <w:rPr>
                <w:rStyle w:val="FontStyle24"/>
                <w:b/>
                <w:i w:val="0"/>
                <w:spacing w:val="3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left="449"/>
              <w:rPr>
                <w:rStyle w:val="FontStyle26"/>
              </w:rPr>
            </w:pPr>
            <w:r w:rsidRPr="00D530B1">
              <w:rPr>
                <w:rStyle w:val="FontStyle26"/>
              </w:rPr>
              <w:t>Наименование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D530B1">
              <w:rPr>
                <w:rStyle w:val="FontStyle26"/>
              </w:rPr>
              <w:t>Всего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left="680"/>
              <w:rPr>
                <w:rStyle w:val="FontStyle26"/>
              </w:rPr>
            </w:pPr>
            <w:r w:rsidRPr="00D530B1">
              <w:rPr>
                <w:rStyle w:val="FontStyle26"/>
              </w:rPr>
              <w:t>В том числе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Форма</w:t>
            </w:r>
          </w:p>
        </w:tc>
      </w:tr>
      <w:tr w:rsidR="00C64D96" w:rsidRPr="00D530B1" w:rsidTr="00551D2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40"/>
              <w:rPr>
                <w:rStyle w:val="FontStyle26"/>
              </w:rPr>
            </w:pPr>
            <w:r w:rsidRPr="00D530B1">
              <w:rPr>
                <w:rStyle w:val="FontStyle26"/>
              </w:rPr>
              <w:t>часов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rPr>
                <w:rStyle w:val="FontStyle26"/>
              </w:rPr>
            </w:pPr>
            <w:r w:rsidRPr="00D530B1">
              <w:rPr>
                <w:rStyle w:val="FontStyle26"/>
              </w:rPr>
              <w:t>практические занятия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контроля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  <w:spacing w:val="10"/>
              </w:rPr>
            </w:pPr>
            <w:r w:rsidRPr="00D530B1">
              <w:rPr>
                <w:rStyle w:val="FontStyle25"/>
                <w:spacing w:val="1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ind w:right="724"/>
              <w:jc w:val="center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</w:rPr>
              <w:t>Блок социально-экономических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 xml:space="preserve">Организационная культура и этика </w:t>
            </w:r>
            <w:r w:rsidRPr="00D530B1">
              <w:rPr>
                <w:rStyle w:val="FontStyle25"/>
              </w:rPr>
              <w:t xml:space="preserve">деловых </w:t>
            </w:r>
            <w:r w:rsidRPr="00D530B1">
              <w:rPr>
                <w:rStyle w:val="FontStyle26"/>
              </w:rPr>
              <w:t>отношений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 w:rsidRPr="00D530B1"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FE2A37" w:rsidRDefault="00C64D96" w:rsidP="00551D26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i w:val="0"/>
                <w:spacing w:val="30"/>
                <w:sz w:val="20"/>
                <w:szCs w:val="20"/>
              </w:rPr>
            </w:pPr>
            <w:r w:rsidRPr="00D530B1">
              <w:rPr>
                <w:rStyle w:val="FontStyle26"/>
              </w:rPr>
              <w:t>1</w:t>
            </w:r>
            <w:r>
              <w:rPr>
                <w:rStyle w:val="FontStyle26"/>
              </w:rPr>
              <w:t>.</w:t>
            </w:r>
            <w:r w:rsidRPr="00D530B1">
              <w:rPr>
                <w:rStyle w:val="FontStyle26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46" w:lineRule="exact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Правовые основы деятельности коммерческих банков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 w:rsidRPr="00D530B1"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5979D1" w:rsidRDefault="00C64D96" w:rsidP="00551D26">
            <w:pPr>
              <w:pStyle w:val="Style14"/>
              <w:widowControl/>
              <w:jc w:val="center"/>
              <w:rPr>
                <w:rStyle w:val="FontStyle25"/>
                <w:b w:val="0"/>
                <w:spacing w:val="10"/>
              </w:rPr>
            </w:pPr>
            <w:r w:rsidRPr="005979D1">
              <w:rPr>
                <w:rStyle w:val="FontStyle25"/>
                <w:spacing w:val="10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0"/>
              <w:widowControl/>
              <w:tabs>
                <w:tab w:val="left" w:leader="hyphen" w:pos="702"/>
              </w:tabs>
              <w:jc w:val="center"/>
              <w:rPr>
                <w:rStyle w:val="FontStyle23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5979D1" w:rsidRDefault="00C64D96" w:rsidP="00551D26">
            <w:pPr>
              <w:pStyle w:val="Style12"/>
              <w:widowControl/>
              <w:ind w:left="3191"/>
              <w:jc w:val="center"/>
              <w:rPr>
                <w:rStyle w:val="FontStyle27"/>
                <w:b/>
              </w:rPr>
            </w:pPr>
            <w:r w:rsidRPr="005979D1">
              <w:rPr>
                <w:rStyle w:val="FontStyle27"/>
                <w:b/>
              </w:rPr>
              <w:t>Итого: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ind w:right="311"/>
              <w:jc w:val="center"/>
              <w:rPr>
                <w:rStyle w:val="FontStyle25"/>
                <w:spacing w:val="10"/>
              </w:rPr>
            </w:pPr>
            <w:r w:rsidRPr="00D530B1">
              <w:rPr>
                <w:rStyle w:val="FontStyle25"/>
                <w:spacing w:val="10"/>
              </w:rPr>
              <w:t>48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D530B1">
              <w:rPr>
                <w:rStyle w:val="FontStyle25"/>
              </w:rPr>
              <w:t>24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  <w:spacing w:val="10"/>
              </w:rPr>
            </w:pPr>
            <w:r w:rsidRPr="00D530B1">
              <w:rPr>
                <w:rStyle w:val="FontStyle25"/>
                <w:spacing w:val="10"/>
              </w:rPr>
              <w:t>24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D530B1">
              <w:rPr>
                <w:rStyle w:val="FontStyle25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46" w:lineRule="exact"/>
              <w:ind w:right="933"/>
              <w:jc w:val="center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</w:rPr>
              <w:t>Блок общепрофессиональных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4D96" w:rsidRPr="00FE2A37" w:rsidRDefault="00C64D96" w:rsidP="00551D26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i w:val="0"/>
                <w:spacing w:val="30"/>
                <w:sz w:val="20"/>
                <w:szCs w:val="20"/>
              </w:rPr>
            </w:pPr>
            <w:r>
              <w:rPr>
                <w:rStyle w:val="FontStyle26"/>
              </w:rPr>
              <w:t>2.</w:t>
            </w:r>
            <w:r w:rsidRPr="00D530B1">
              <w:rPr>
                <w:rStyle w:val="FontStyle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Финансы и кредит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D530B1"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Банковское дело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33"/>
              <w:rPr>
                <w:rStyle w:val="FontStyle26"/>
              </w:rPr>
            </w:pPr>
            <w:r w:rsidRPr="00D530B1">
              <w:rPr>
                <w:rStyle w:val="FontStyle26"/>
              </w:rPr>
              <w:t>48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46" w:lineRule="exact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Банк России как орган контроля и регулирования деятельности коммерческих банков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5979D1" w:rsidRDefault="00C64D96" w:rsidP="00551D26">
            <w:pPr>
              <w:pStyle w:val="Style12"/>
              <w:widowControl/>
              <w:ind w:left="3191"/>
              <w:jc w:val="center"/>
              <w:rPr>
                <w:rStyle w:val="FontStyle27"/>
                <w:b/>
                <w:lang w:val="en-US"/>
              </w:rPr>
            </w:pPr>
            <w:r w:rsidRPr="005979D1">
              <w:rPr>
                <w:rStyle w:val="FontStyle27"/>
                <w:b/>
              </w:rPr>
              <w:t>Итого</w:t>
            </w:r>
            <w:r w:rsidRPr="005979D1">
              <w:rPr>
                <w:rStyle w:val="FontStyle27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ind w:right="275"/>
              <w:jc w:val="center"/>
              <w:rPr>
                <w:rStyle w:val="FontStyle25"/>
                <w:spacing w:val="10"/>
              </w:rPr>
            </w:pPr>
            <w:r w:rsidRPr="00D530B1">
              <w:rPr>
                <w:rStyle w:val="FontStyle25"/>
                <w:spacing w:val="10"/>
              </w:rPr>
              <w:t>112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D530B1">
              <w:rPr>
                <w:rStyle w:val="FontStyle25"/>
              </w:rPr>
              <w:t>74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D530B1">
              <w:rPr>
                <w:rStyle w:val="FontStyle25"/>
              </w:rPr>
              <w:t>38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4"/>
              <w:widowControl/>
              <w:jc w:val="center"/>
              <w:rPr>
                <w:rStyle w:val="FontStyle25"/>
              </w:rPr>
            </w:pPr>
            <w:r w:rsidRPr="00D530B1">
              <w:rPr>
                <w:rStyle w:val="FontStyle25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</w:rPr>
              <w:t>Блок специальных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Банковские риски и их оценка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26"/>
              <w:rPr>
                <w:rStyle w:val="FontStyle26"/>
              </w:rPr>
            </w:pPr>
            <w:r w:rsidRPr="00D530B1">
              <w:rPr>
                <w:rStyle w:val="FontStyle26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46" w:lineRule="exact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Бухгалтерский учет и отчетность коммерческих банков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72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48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39" w:lineRule="exact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Экономический анализ деятельности коммерческих банков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1"/>
              <w:rPr>
                <w:rStyle w:val="FontStyle26"/>
              </w:rPr>
            </w:pPr>
            <w:r w:rsidRPr="00D530B1"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Банковский .менеджмент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D530B1">
              <w:rPr>
                <w:rStyle w:val="FontStyle26"/>
              </w:rPr>
              <w:t>Банковский маркетинг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Внешнеэкономическая деятельность банков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Налогообложение коммерческих банков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Операции банков с ценными бумагами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Антикризисное управление банками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3.10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530B1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</w:rPr>
            </w:pPr>
            <w:r w:rsidRPr="00D530B1">
              <w:rPr>
                <w:rStyle w:val="FontStyle26"/>
              </w:rPr>
              <w:t>Инвестиции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</w:rPr>
            </w:pPr>
            <w:r w:rsidRPr="00D530B1">
              <w:rPr>
                <w:rStyle w:val="FontStyle26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 w:rsidRPr="00D530B1">
              <w:rPr>
                <w:rStyle w:val="FontStyle26"/>
              </w:rPr>
              <w:t>тест</w:t>
            </w: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91AF0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D91AF0">
              <w:rPr>
                <w:rStyle w:val="FontStyle26"/>
                <w:b/>
              </w:rPr>
              <w:t>Итого</w:t>
            </w:r>
            <w:r w:rsidRPr="00D91AF0">
              <w:rPr>
                <w:rStyle w:val="FontStyle26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lang w:val="en-US"/>
              </w:rPr>
            </w:pPr>
            <w:r w:rsidRPr="00D530B1">
              <w:rPr>
                <w:rStyle w:val="FontStyle26"/>
                <w:b/>
                <w:lang w:val="en-US"/>
              </w:rPr>
              <w:t>344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D530B1">
              <w:rPr>
                <w:rStyle w:val="FontStyle26"/>
                <w:b/>
                <w:lang w:val="en-US"/>
              </w:rPr>
              <w:t>186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D530B1">
              <w:rPr>
                <w:rStyle w:val="FontStyle26"/>
                <w:b/>
                <w:lang w:val="en-US"/>
              </w:rPr>
              <w:t>158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  <w:tr w:rsidR="00C64D96" w:rsidRPr="00D530B1" w:rsidTr="00551D2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91AF0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lang w:val="en-US"/>
              </w:rPr>
            </w:pPr>
            <w:r w:rsidRPr="00D91AF0">
              <w:rPr>
                <w:rStyle w:val="FontStyle26"/>
                <w:b/>
              </w:rPr>
              <w:t>Итого  аудиторных часов</w:t>
            </w:r>
            <w:r w:rsidRPr="00D91AF0">
              <w:rPr>
                <w:rStyle w:val="FontStyle26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lang w:val="en-US"/>
              </w:rPr>
            </w:pPr>
            <w:r w:rsidRPr="00D530B1">
              <w:rPr>
                <w:rStyle w:val="FontStyle26"/>
                <w:b/>
                <w:lang w:val="en-US"/>
              </w:rPr>
              <w:t>504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D530B1">
              <w:rPr>
                <w:rStyle w:val="FontStyle26"/>
                <w:b/>
                <w:lang w:val="en-US"/>
              </w:rPr>
              <w:t>284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  <w:r w:rsidRPr="00D530B1">
              <w:rPr>
                <w:rStyle w:val="FontStyle26"/>
                <w:b/>
                <w:lang w:val="en-US"/>
              </w:rPr>
              <w:t>220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</w:rPr>
            </w:pPr>
          </w:p>
        </w:tc>
      </w:tr>
      <w:tr w:rsidR="00C64D96" w:rsidRPr="00D530B1" w:rsidTr="00551D26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  <w:lang w:val="en-US"/>
              </w:rPr>
              <w:lastRenderedPageBreak/>
              <w:t>4</w:t>
            </w:r>
            <w:r w:rsidRPr="00D530B1">
              <w:rPr>
                <w:rStyle w:val="FontStyle26"/>
                <w:b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91AF0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D91AF0">
              <w:rPr>
                <w:rStyle w:val="FontStyle26"/>
                <w:b/>
              </w:rPr>
              <w:t>Итоговая государственная аттестация: подготовка и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</w:rPr>
              <w:t>оценка</w:t>
            </w:r>
          </w:p>
        </w:tc>
      </w:tr>
      <w:tr w:rsidR="00C64D96" w:rsidRPr="00D530B1" w:rsidTr="00551D26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D96" w:rsidRPr="00D91AF0" w:rsidRDefault="00C64D96" w:rsidP="00551D26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</w:rPr>
            </w:pPr>
            <w:r w:rsidRPr="00D91AF0">
              <w:rPr>
                <w:rStyle w:val="FontStyle26"/>
                <w:b/>
              </w:rPr>
              <w:t>ВСЕГО</w:t>
            </w:r>
            <w:r w:rsidRPr="00D91AF0">
              <w:rPr>
                <w:rStyle w:val="FontStyle26"/>
                <w:b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512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 w:rsidRPr="00D530B1">
              <w:rPr>
                <w:rStyle w:val="FontStyle26"/>
                <w:b/>
              </w:rPr>
              <w:t>284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228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96" w:rsidRPr="00D530B1" w:rsidRDefault="00C64D96" w:rsidP="00551D26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</w:p>
        </w:tc>
      </w:tr>
    </w:tbl>
    <w:p w:rsidR="00C64D96" w:rsidRPr="00D530B1" w:rsidRDefault="00C64D96" w:rsidP="00FE2A37">
      <w:pPr>
        <w:jc w:val="center"/>
        <w:rPr>
          <w:sz w:val="20"/>
          <w:szCs w:val="20"/>
        </w:rPr>
      </w:pPr>
    </w:p>
    <w:p w:rsidR="00C64D96" w:rsidRDefault="00C64D96" w:rsidP="00FE2A37"/>
    <w:p w:rsidR="00C64D96" w:rsidRDefault="00C64D96"/>
    <w:sectPr w:rsidR="00C64D96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37"/>
    <w:rsid w:val="00180892"/>
    <w:rsid w:val="00327852"/>
    <w:rsid w:val="00551D26"/>
    <w:rsid w:val="00563E7E"/>
    <w:rsid w:val="005979D1"/>
    <w:rsid w:val="006170D2"/>
    <w:rsid w:val="00705B1F"/>
    <w:rsid w:val="008B77F8"/>
    <w:rsid w:val="00911299"/>
    <w:rsid w:val="00BC3301"/>
    <w:rsid w:val="00BD5330"/>
    <w:rsid w:val="00C64D96"/>
    <w:rsid w:val="00D530B1"/>
    <w:rsid w:val="00D91AF0"/>
    <w:rsid w:val="00F656AE"/>
    <w:rsid w:val="00FE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E2A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FE2A3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FE2A3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2A37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E2A3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FE2A37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FE2A37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FE2A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FE2A3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FE2A37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5</cp:revision>
  <dcterms:created xsi:type="dcterms:W3CDTF">2015-07-23T11:58:00Z</dcterms:created>
  <dcterms:modified xsi:type="dcterms:W3CDTF">2016-05-20T11:01:00Z</dcterms:modified>
</cp:coreProperties>
</file>